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6" w:rsidRDefault="00D13396" w:rsidP="00D13396">
      <w:pPr>
        <w:rPr>
          <w:rFonts w:eastAsiaTheme="minorEastAsia"/>
          <w:b/>
          <w:noProof/>
          <w:lang w:eastAsia="ru-RU"/>
        </w:rPr>
      </w:pPr>
      <w:r>
        <w:rPr>
          <w:rFonts w:ascii="Calibri" w:hAnsi="Calibri"/>
          <w:b/>
          <w:bCs/>
          <w:caps/>
          <w:color w:val="000000"/>
          <w:sz w:val="27"/>
          <w:szCs w:val="27"/>
        </w:rPr>
        <w:t>Номер Клири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нгового счета депо, открытый в </w:t>
      </w:r>
      <w:r w:rsidR="00AB2E3D" w:rsidRPr="00AB2E3D">
        <w:rPr>
          <w:rFonts w:ascii="Calibri" w:hAnsi="Calibri"/>
          <w:b/>
          <w:bCs/>
          <w:caps/>
          <w:color w:val="000000"/>
          <w:sz w:val="27"/>
          <w:szCs w:val="27"/>
        </w:rPr>
        <w:t>ЗАО "СПб РДЦ"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>,</w:t>
      </w:r>
      <w:r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555/050/00000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</w:t>
      </w:r>
    </w:p>
    <w:p w:rsidR="00AF359A" w:rsidRPr="00AF359A" w:rsidRDefault="00AF359A" w:rsidP="00AF359A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индивидуального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ИНН: 7713387530, КПП: 775001001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30414810000000002760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9574E7" w:rsidRDefault="009574E7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Индивидуальное клиринговое обеспечение по договору об оказании клиринговых услуг № __¹ от ДД.MM.ГГГГ. ТКС: ____</w:t>
      </w:r>
      <w:r>
        <w:rPr>
          <w:rFonts w:ascii="Courier New" w:hAnsi="Courier New" w:cs="Courier New"/>
          <w:color w:val="000000"/>
          <w:sz w:val="26"/>
          <w:szCs w:val="26"/>
        </w:rPr>
        <w:t>²</w:t>
      </w:r>
      <w:r>
        <w:rPr>
          <w:rFonts w:ascii="Calibri" w:hAnsi="Calibri"/>
          <w:color w:val="000000"/>
          <w:sz w:val="26"/>
          <w:szCs w:val="26"/>
        </w:rPr>
        <w:t>, FIRM:____</w:t>
      </w:r>
      <w:r>
        <w:rPr>
          <w:rFonts w:ascii="Calibri" w:hAnsi="Calibri"/>
          <w:color w:val="000000"/>
          <w:sz w:val="26"/>
          <w:szCs w:val="26"/>
          <w:vertAlign w:val="superscript"/>
        </w:rPr>
        <w:t>3</w:t>
      </w:r>
      <w:r>
        <w:rPr>
          <w:rFonts w:ascii="Calibri" w:hAnsi="Calibri"/>
          <w:color w:val="000000"/>
          <w:sz w:val="26"/>
          <w:szCs w:val="26"/>
        </w:rPr>
        <w:t xml:space="preserve"> . </w:t>
      </w:r>
      <w:r w:rsidRPr="00E90E57">
        <w:rPr>
          <w:rFonts w:ascii="Calibri" w:hAnsi="Calibri"/>
          <w:color w:val="000000"/>
          <w:sz w:val="26"/>
          <w:szCs w:val="26"/>
        </w:rPr>
        <w:t>Получатель</w:t>
      </w:r>
      <w:proofErr w:type="gramStart"/>
      <w:r w:rsidRPr="00E90E57">
        <w:rPr>
          <w:rFonts w:ascii="Calibri" w:hAnsi="Calibri"/>
          <w:color w:val="000000"/>
          <w:sz w:val="26"/>
          <w:szCs w:val="26"/>
          <w:vertAlign w:val="superscript"/>
        </w:rPr>
        <w:t>4</w:t>
      </w:r>
      <w:proofErr w:type="gramEnd"/>
      <w:r w:rsidRPr="00E90E57">
        <w:rPr>
          <w:rFonts w:ascii="Calibri" w:hAnsi="Calibri"/>
          <w:color w:val="000000"/>
          <w:sz w:val="26"/>
          <w:szCs w:val="26"/>
        </w:rPr>
        <w:t>____ , ИНН</w:t>
      </w:r>
      <w:r w:rsidRPr="00E90E57">
        <w:rPr>
          <w:rFonts w:ascii="Calibri" w:hAnsi="Calibri"/>
          <w:color w:val="000000"/>
          <w:sz w:val="26"/>
          <w:szCs w:val="26"/>
          <w:vertAlign w:val="superscript"/>
        </w:rPr>
        <w:t>5</w:t>
      </w:r>
      <w:r w:rsidRPr="00E90E57">
        <w:rPr>
          <w:rFonts w:ascii="Calibri" w:hAnsi="Calibri"/>
          <w:color w:val="000000"/>
          <w:sz w:val="26"/>
          <w:szCs w:val="26"/>
        </w:rPr>
        <w:t xml:space="preserve">_____ </w:t>
      </w:r>
      <w:r>
        <w:rPr>
          <w:rFonts w:ascii="Calibri" w:hAnsi="Calibri"/>
          <w:color w:val="000000"/>
          <w:sz w:val="26"/>
          <w:szCs w:val="26"/>
        </w:rPr>
        <w:t>НДС не облагается.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</w:rPr>
        <w:t>¹ -номер Договора между КЦ и Участником клиринга.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ourier New" w:hAnsi="Courier New" w:cs="Courier New"/>
          <w:i/>
          <w:iCs/>
          <w:color w:val="000000"/>
          <w:sz w:val="26"/>
          <w:szCs w:val="26"/>
        </w:rPr>
        <w:t>²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- код ТКС.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3-</w:t>
      </w:r>
      <w:r>
        <w:rPr>
          <w:rFonts w:ascii="Calibri" w:hAnsi="Calibri"/>
          <w:i/>
          <w:iCs/>
          <w:color w:val="000000"/>
          <w:sz w:val="26"/>
          <w:szCs w:val="26"/>
        </w:rPr>
        <w:t> FIRM (Пятибуквенный код фирмы Получателя, латинскими буквами, присвоенный при регистрации в качестве участника клиринга)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4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Получатель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- Краткое наименование  организации получателя (заполняется  в случае перевода по корреспондентским </w:t>
      </w:r>
      <w:proofErr w:type="gramStart"/>
      <w:r w:rsidRPr="00E90E57">
        <w:rPr>
          <w:rFonts w:ascii="Calibri" w:hAnsi="Calibri"/>
          <w:i/>
          <w:iCs/>
          <w:color w:val="000000"/>
          <w:sz w:val="26"/>
          <w:szCs w:val="26"/>
        </w:rPr>
        <w:t>счетам</w:t>
      </w:r>
      <w:proofErr w:type="gramEnd"/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 открытым в Банке НКО АО НРД.)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5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-ИНН - Индивидуальный номер налогоплательщика (Заполняется в случае перевода по корреспондентским счетам</w:t>
      </w:r>
      <w:r>
        <w:rPr>
          <w:rFonts w:ascii="Calibri" w:hAnsi="Calibri"/>
          <w:i/>
          <w:iCs/>
          <w:color w:val="000000"/>
          <w:sz w:val="26"/>
          <w:szCs w:val="26"/>
        </w:rPr>
        <w:t>,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 открытым в Банке НКО АО НРД.)</w:t>
      </w:r>
    </w:p>
    <w:p w:rsidR="003454AC" w:rsidRDefault="00E90E57" w:rsidP="00E90E57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F25A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7F25A8" w:rsidRPr="007F25A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регистрации в качестве участника клиринга) </w:t>
      </w:r>
    </w:p>
    <w:p w:rsidR="00AF359A" w:rsidRPr="00AF359A" w:rsidRDefault="00AF359A" w:rsidP="00E90E57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bookmarkStart w:id="0" w:name="_GoBack"/>
      <w:bookmarkEnd w:id="0"/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долларах США ПАО "КЦ МФБ" для перечисления денежных средств в качестве индивидуального клирингового обеспечения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6150"/>
      </w:tblGrid>
      <w:tr w:rsidR="00AF359A" w:rsidRPr="003454AC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Банк 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орреспондент : 56: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JPMorgan Chase Bank,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New York, USA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S.W.I.F.T : CHASUS33</w:t>
            </w:r>
          </w:p>
        </w:tc>
      </w:tr>
      <w:tr w:rsidR="00AF359A" w:rsidRPr="003454AC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 получателя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NATIONAL SETTLEMENT DEPOSITORY (HEAD OFFICE)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MOSCOW, RUSSIA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400942356 S.W.I.F.T: MICURUMM</w:t>
            </w:r>
          </w:p>
        </w:tc>
      </w:tr>
      <w:tr w:rsidR="00AF359A" w:rsidRPr="003454AC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59: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30414840300000002760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</w:t>
      </w:r>
      <w:r w:rsidR="005C779D" w:rsidRPr="00E90E5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назначения</w:t>
      </w:r>
      <w:r w:rsidR="005C779D" w:rsidRPr="00E90E5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платежа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>: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  <w:lang w:val="en-US"/>
        </w:rPr>
        <w:t>Individual collateral under the Clearing agreement №___¹ dated DD.MM.YYYY. TCA</w:t>
      </w:r>
      <w:proofErr w:type="gramStart"/>
      <w:r>
        <w:rPr>
          <w:rFonts w:ascii="Calibri" w:hAnsi="Calibri"/>
          <w:color w:val="000000"/>
          <w:sz w:val="26"/>
          <w:szCs w:val="26"/>
          <w:lang w:val="en-US"/>
        </w:rPr>
        <w:t>:_</w:t>
      </w:r>
      <w:proofErr w:type="gramEnd"/>
      <w:r>
        <w:rPr>
          <w:rFonts w:ascii="Calibri" w:hAnsi="Calibri"/>
          <w:color w:val="000000"/>
          <w:sz w:val="26"/>
          <w:szCs w:val="26"/>
          <w:lang w:val="en-US"/>
        </w:rPr>
        <w:t xml:space="preserve">____ 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>²</w:t>
      </w:r>
      <w:r>
        <w:rPr>
          <w:rFonts w:ascii="Calibri" w:hAnsi="Calibri"/>
          <w:color w:val="000000"/>
          <w:sz w:val="26"/>
          <w:szCs w:val="26"/>
          <w:lang w:val="en-US"/>
        </w:rPr>
        <w:t>, FIRM:____</w:t>
      </w:r>
      <w:r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3</w:t>
      </w:r>
      <w:r>
        <w:rPr>
          <w:rFonts w:ascii="Calibri" w:hAnsi="Calibri"/>
          <w:color w:val="000000"/>
          <w:sz w:val="26"/>
          <w:szCs w:val="26"/>
          <w:lang w:val="en-US"/>
        </w:rPr>
        <w:t xml:space="preserve">. </w:t>
      </w:r>
      <w:proofErr w:type="gramStart"/>
      <w:r>
        <w:rPr>
          <w:rFonts w:ascii="Calibri" w:hAnsi="Calibri"/>
          <w:color w:val="000000"/>
          <w:sz w:val="26"/>
          <w:szCs w:val="26"/>
          <w:lang w:val="en-US"/>
        </w:rPr>
        <w:t>Payer</w:t>
      </w:r>
      <w:r w:rsidRPr="00E90E57"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  <w:vertAlign w:val="superscript"/>
        </w:rPr>
        <w:t>4</w:t>
      </w:r>
      <w:r>
        <w:rPr>
          <w:rFonts w:ascii="Calibri" w:hAnsi="Calibri"/>
          <w:color w:val="000000"/>
          <w:sz w:val="26"/>
          <w:szCs w:val="26"/>
        </w:rPr>
        <w:t>_____________.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VAT </w:t>
      </w:r>
      <w:proofErr w:type="spellStart"/>
      <w:r>
        <w:rPr>
          <w:rFonts w:ascii="Calibri" w:hAnsi="Calibri"/>
          <w:color w:val="000000"/>
          <w:sz w:val="26"/>
          <w:szCs w:val="26"/>
        </w:rPr>
        <w:t>exempt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</w:rPr>
        <w:t>¹ -номер Договора между КЦ и Участником клиринга</w:t>
      </w:r>
      <w:proofErr w:type="gramStart"/>
      <w:r>
        <w:rPr>
          <w:rFonts w:ascii="Calibri" w:hAnsi="Calibri"/>
          <w:i/>
          <w:iCs/>
          <w:color w:val="000000"/>
          <w:sz w:val="26"/>
          <w:szCs w:val="26"/>
        </w:rPr>
        <w:t>.</w:t>
      </w:r>
      <w:proofErr w:type="gramEnd"/>
      <w:r>
        <w:rPr>
          <w:rFonts w:ascii="Calibri" w:hAnsi="Calibri"/>
          <w:i/>
          <w:iCs/>
          <w:color w:val="000000"/>
          <w:sz w:val="26"/>
          <w:szCs w:val="26"/>
        </w:rPr>
        <w:t xml:space="preserve"> (</w:t>
      </w:r>
      <w:proofErr w:type="gramStart"/>
      <w:r>
        <w:rPr>
          <w:rFonts w:ascii="Calibri" w:hAnsi="Calibri"/>
          <w:i/>
          <w:iCs/>
          <w:color w:val="000000"/>
          <w:sz w:val="26"/>
          <w:szCs w:val="26"/>
        </w:rPr>
        <w:t>б</w:t>
      </w:r>
      <w:proofErr w:type="gramEnd"/>
      <w:r>
        <w:rPr>
          <w:rFonts w:ascii="Calibri" w:hAnsi="Calibri"/>
          <w:i/>
          <w:iCs/>
          <w:color w:val="000000"/>
          <w:sz w:val="26"/>
          <w:szCs w:val="26"/>
        </w:rPr>
        <w:t>уква «К» латинская)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</w:rPr>
        <w:t>² - код ТКС.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3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FIRM- (Пятибуквенный код фирмы, латинскими буквами, присвоенный при регистрации в качестве участника клиринга)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4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Payer (Получатель)- Краткое наименование организации получателя (Заполняется в случае перевода по корреспондентским счетам, открытым в Банке НКО АО НРД)</w:t>
      </w:r>
    </w:p>
    <w:p w:rsidR="003454AC" w:rsidRDefault="00E90E57" w:rsidP="00E90E57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C779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5C779D" w:rsidRPr="005C779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регистрации в качестве участника клиринга)</w:t>
      </w:r>
    </w:p>
    <w:p w:rsidR="00AF359A" w:rsidRPr="00AF359A" w:rsidRDefault="00AF359A" w:rsidP="00E90E57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коллективного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 7713387530, КПП 775001001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30415810300000002760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lastRenderedPageBreak/>
        <w:t>Образец назначения платежа:</w:t>
      </w:r>
    </w:p>
    <w:p w:rsidR="00814DBF" w:rsidRPr="00814DBF" w:rsidRDefault="00814DBF" w:rsidP="00814DBF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Взнос в Гарантийный фонд по договору № __¹ от ДД.MM.ГГГГ, FIRM:____</w:t>
      </w:r>
      <w:r w:rsidRPr="00814DBF">
        <w:rPr>
          <w:rFonts w:ascii="Calibri" w:eastAsia="Times New Roman" w:hAnsi="Calibri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814DB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    НДС не облагается.</w:t>
      </w:r>
    </w:p>
    <w:p w:rsidR="00814DBF" w:rsidRPr="00814DBF" w:rsidRDefault="00814DBF" w:rsidP="00814DB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>¹ -номер Договора между КЦ и Участником клиринга.</w:t>
      </w:r>
    </w:p>
    <w:p w:rsidR="00AF359A" w:rsidRPr="00814DBF" w:rsidRDefault="00814DBF" w:rsidP="00814DB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vertAlign w:val="superscript"/>
          <w:lang w:eastAsia="ru-RU"/>
        </w:rPr>
        <w:t>2</w:t>
      </w: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>- FIRM (Пятибуквенный код фирмы, латинскими буквами, присвоенный при регистрации в качестве участника клиринга)</w:t>
      </w:r>
    </w:p>
    <w:p w:rsidR="00D74F86" w:rsidRDefault="00D74F86"/>
    <w:sectPr w:rsidR="00D7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A"/>
    <w:rsid w:val="00143309"/>
    <w:rsid w:val="001724B0"/>
    <w:rsid w:val="003454AC"/>
    <w:rsid w:val="005C779D"/>
    <w:rsid w:val="007F25A8"/>
    <w:rsid w:val="00814DBF"/>
    <w:rsid w:val="009574E7"/>
    <w:rsid w:val="00AB2E3D"/>
    <w:rsid w:val="00AD127E"/>
    <w:rsid w:val="00AF359A"/>
    <w:rsid w:val="00D13396"/>
    <w:rsid w:val="00D74F86"/>
    <w:rsid w:val="00E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00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3</cp:revision>
  <dcterms:created xsi:type="dcterms:W3CDTF">2017-08-15T13:38:00Z</dcterms:created>
  <dcterms:modified xsi:type="dcterms:W3CDTF">2017-08-15T13:52:00Z</dcterms:modified>
</cp:coreProperties>
</file>